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cs="微软雅黑"/>
          <w:b/>
          <w:sz w:val="36"/>
          <w:szCs w:val="36"/>
        </w:rPr>
      </w:pPr>
      <w:bookmarkStart w:id="0" w:name="_GoBack"/>
      <w:bookmarkEnd w:id="0"/>
      <w:r>
        <w:rPr>
          <w:rFonts w:hint="eastAsia" w:ascii="黑体" w:hAnsi="黑体" w:eastAsia="黑体" w:cs="微软雅黑"/>
          <w:b/>
          <w:sz w:val="36"/>
          <w:szCs w:val="36"/>
        </w:rPr>
        <w:t>财政专项资金平台收据打印、上传操作指南</w:t>
      </w:r>
      <w:r>
        <w:rPr>
          <w:rFonts w:ascii="黑体" w:hAnsi="黑体" w:eastAsia="黑体" w:cs="微软雅黑"/>
          <w:b/>
          <w:sz w:val="36"/>
          <w:szCs w:val="36"/>
        </w:rPr>
        <w:br w:type="textWrapping"/>
      </w:r>
      <w:r>
        <w:rPr>
          <w:rFonts w:hint="eastAsia" w:ascii="黑体" w:hAnsi="黑体" w:eastAsia="黑体" w:cs="微软雅黑"/>
          <w:sz w:val="24"/>
          <w:szCs w:val="36"/>
        </w:rPr>
        <w:t>（正式环境-企业版）</w:t>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系统登录</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访问企业发展服务中心网站：http://sme.sipac.gov.cn</w:t>
      </w:r>
    </w:p>
    <w:p>
      <w:pPr>
        <w:adjustRightInd w:val="0"/>
        <w:snapToGrid w:val="0"/>
        <w:spacing w:after="156" w:afterLines="50"/>
        <w:rPr>
          <w:rFonts w:ascii="微软雅黑" w:hAnsi="微软雅黑" w:eastAsia="微软雅黑"/>
          <w:sz w:val="24"/>
        </w:rPr>
      </w:pPr>
      <w:r>
        <w:rPr>
          <w:rFonts w:hint="eastAsia" w:ascii="微软雅黑" w:hAnsi="微软雅黑" w:eastAsia="微软雅黑"/>
          <w:sz w:val="24"/>
        </w:rPr>
        <w:t>点击右上方按钮</w:t>
      </w:r>
      <w:r>
        <w:rPr>
          <w:rFonts w:hint="eastAsia" w:ascii="微软雅黑" w:hAnsi="微软雅黑" w:eastAsia="微软雅黑"/>
          <w:b/>
          <w:sz w:val="24"/>
        </w:rPr>
        <w:t>“</w:t>
      </w:r>
      <w:r>
        <w:rPr>
          <w:rFonts w:hint="eastAsia" w:ascii="微软雅黑" w:hAnsi="微软雅黑" w:eastAsia="微软雅黑"/>
          <w:sz w:val="24"/>
          <w:u w:val="single"/>
        </w:rPr>
        <w:t>登录</w:t>
      </w:r>
      <w:r>
        <w:rPr>
          <w:rFonts w:hint="eastAsia" w:ascii="微软雅黑" w:hAnsi="微软雅黑" w:eastAsia="微软雅黑"/>
          <w:b/>
          <w:sz w:val="24"/>
        </w:rPr>
        <w:t>”</w:t>
      </w:r>
      <w:r>
        <w:rPr>
          <w:rFonts w:hint="eastAsia" w:ascii="微软雅黑" w:hAnsi="微软雅黑" w:eastAsia="微软雅黑"/>
          <w:sz w:val="24"/>
        </w:rPr>
        <w:t>，选择</w:t>
      </w:r>
      <w:r>
        <w:rPr>
          <w:rFonts w:hint="eastAsia" w:ascii="微软雅黑" w:hAnsi="微软雅黑" w:eastAsia="微软雅黑"/>
          <w:sz w:val="24"/>
          <w:u w:val="single"/>
        </w:rPr>
        <w:t>企业用户</w:t>
      </w:r>
      <w:r>
        <w:rPr>
          <w:rFonts w:hint="eastAsia" w:ascii="微软雅黑" w:hAnsi="微软雅黑" w:eastAsia="微软雅黑"/>
          <w:sz w:val="24"/>
        </w:rPr>
        <w:t>进行登录，如下图所示：</w:t>
      </w:r>
    </w:p>
    <w:p>
      <w:pPr>
        <w:jc w:val="center"/>
        <w:rPr>
          <w:rFonts w:cs="微软雅黑" w:asciiTheme="majorEastAsia" w:hAnsiTheme="majorEastAsia" w:eastAsiaTheme="majorEastAsia"/>
          <w:sz w:val="24"/>
        </w:rPr>
      </w:pPr>
      <w:r>
        <w:drawing>
          <wp:inline distT="0" distB="0" distL="114300" distR="114300">
            <wp:extent cx="5272405" cy="3034030"/>
            <wp:effectExtent l="0" t="0" r="4445" b="1397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5"/>
                    <a:stretch>
                      <a:fillRect/>
                    </a:stretch>
                  </pic:blipFill>
                  <pic:spPr>
                    <a:xfrm>
                      <a:off x="0" y="0"/>
                      <a:ext cx="5272405" cy="3034030"/>
                    </a:xfrm>
                    <a:prstGeom prst="rect">
                      <a:avLst/>
                    </a:prstGeom>
                    <a:noFill/>
                    <a:ln>
                      <a:noFill/>
                    </a:ln>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系统访问路径</w:t>
      </w:r>
    </w:p>
    <w:p>
      <w:pPr>
        <w:adjustRightInd w:val="0"/>
        <w:snapToGrid w:val="0"/>
        <w:spacing w:after="156" w:afterLines="50"/>
        <w:ind w:firstLine="480" w:firstLineChars="200"/>
        <w:rPr>
          <w:rFonts w:hint="eastAsia" w:ascii="微软雅黑" w:hAnsi="微软雅黑" w:eastAsia="微软雅黑"/>
          <w:sz w:val="24"/>
        </w:rPr>
      </w:pPr>
      <w:r>
        <w:rPr>
          <w:rFonts w:hint="eastAsia" w:ascii="微软雅黑" w:hAnsi="微软雅黑" w:eastAsia="微软雅黑"/>
          <w:sz w:val="24"/>
        </w:rPr>
        <w:t>登录成功后</w:t>
      </w:r>
      <w:r>
        <w:rPr>
          <w:rFonts w:hint="eastAsia" w:ascii="微软雅黑" w:hAnsi="微软雅黑" w:eastAsia="微软雅黑"/>
          <w:sz w:val="24"/>
          <w:lang w:eastAsia="zh-CN"/>
        </w:rPr>
        <w:t>点击用户空间，</w:t>
      </w:r>
      <w:r>
        <w:rPr>
          <w:rFonts w:hint="eastAsia" w:ascii="微软雅黑" w:hAnsi="微软雅黑" w:eastAsia="微软雅黑"/>
          <w:sz w:val="24"/>
        </w:rPr>
        <w:t>进入管理台，选择我的服务-&gt;财政专项资金平台，如下图所示：</w:t>
      </w:r>
    </w:p>
    <w:p>
      <w:pPr>
        <w:adjustRightInd w:val="0"/>
        <w:snapToGrid w:val="0"/>
        <w:spacing w:after="156" w:afterLines="50"/>
        <w:ind w:firstLine="420" w:firstLineChars="200"/>
        <w:rPr>
          <w:rFonts w:hint="eastAsia" w:ascii="微软雅黑" w:hAnsi="微软雅黑" w:eastAsia="微软雅黑"/>
          <w:sz w:val="24"/>
        </w:rPr>
      </w:pPr>
      <w:r>
        <w:drawing>
          <wp:inline distT="0" distB="0" distL="114300" distR="114300">
            <wp:extent cx="5267960" cy="2891790"/>
            <wp:effectExtent l="0" t="0" r="8890" b="381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5267960" cy="2891790"/>
                    </a:xfrm>
                    <a:prstGeom prst="rect">
                      <a:avLst/>
                    </a:prstGeom>
                    <a:noFill/>
                    <a:ln>
                      <a:noFill/>
                    </a:ln>
                  </pic:spPr>
                </pic:pic>
              </a:graphicData>
            </a:graphic>
          </wp:inline>
        </w:drawing>
      </w:r>
    </w:p>
    <w:p>
      <w:pPr>
        <w:adjustRightInd w:val="0"/>
        <w:snapToGrid w:val="0"/>
        <w:spacing w:after="156" w:afterLines="50"/>
        <w:ind w:firstLine="420" w:firstLineChars="200"/>
        <w:rPr>
          <w:rFonts w:ascii="微软雅黑" w:hAnsi="微软雅黑" w:eastAsia="微软雅黑"/>
          <w:sz w:val="24"/>
        </w:rPr>
      </w:pPr>
      <w:r>
        <w:drawing>
          <wp:inline distT="0" distB="0" distL="0" distR="0">
            <wp:extent cx="5274310" cy="2334895"/>
            <wp:effectExtent l="19050" t="19050" r="21590" b="273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5274310" cy="2334895"/>
                    </a:xfrm>
                    <a:prstGeom prst="rect">
                      <a:avLst/>
                    </a:prstGeom>
                    <a:ln>
                      <a:solidFill>
                        <a:schemeClr val="accent1"/>
                      </a:solidFill>
                    </a:ln>
                  </pic:spPr>
                </pic:pic>
              </a:graphicData>
            </a:graphic>
          </wp:inline>
        </w:drawing>
      </w:r>
    </w:p>
    <w:p>
      <w:pPr>
        <w:adjustRightInd w:val="0"/>
        <w:snapToGrid w:val="0"/>
        <w:spacing w:line="360" w:lineRule="auto"/>
        <w:jc w:val="center"/>
        <w:rPr>
          <w:rFonts w:cs="微软雅黑" w:asciiTheme="majorEastAsia" w:hAnsiTheme="majorEastAsia" w:eastAsiaTheme="majorEastAsia"/>
          <w:sz w:val="24"/>
        </w:rPr>
      </w:pPr>
      <w:r>
        <w:rPr>
          <w:rFonts w:hint="eastAsia" w:cs="微软雅黑" w:asciiTheme="majorEastAsia" w:hAnsiTheme="majorEastAsia" w:eastAsiaTheme="majorEastAsia"/>
          <w:sz w:val="24"/>
        </w:rPr>
        <w:t xml:space="preserve"> </w:t>
      </w:r>
    </w:p>
    <w:p>
      <w:pPr>
        <w:adjustRightInd w:val="0"/>
        <w:snapToGrid w:val="0"/>
        <w:spacing w:line="360" w:lineRule="auto"/>
        <w:jc w:val="center"/>
        <w:rPr>
          <w:rFonts w:cs="微软雅黑" w:asciiTheme="majorEastAsia" w:hAnsiTheme="majorEastAsia" w:eastAsiaTheme="majorEastAsia"/>
          <w:sz w:val="24"/>
        </w:rPr>
      </w:pPr>
      <w:r>
        <w:rPr>
          <w:rFonts w:hint="eastAsia" w:ascii="微软雅黑" w:hAnsi="微软雅黑" w:eastAsia="微软雅黑"/>
          <w:sz w:val="24"/>
        </w:rPr>
        <w:t>进入财政专项资金平台后，可看到待拨付资金列表，如下图所示：</w:t>
      </w:r>
    </w:p>
    <w:p>
      <w:pPr>
        <w:adjustRightInd w:val="0"/>
        <w:snapToGrid w:val="0"/>
        <w:spacing w:line="360" w:lineRule="auto"/>
        <w:jc w:val="center"/>
        <w:rPr>
          <w:rFonts w:cs="微软雅黑" w:asciiTheme="majorEastAsia" w:hAnsiTheme="majorEastAsia" w:eastAsiaTheme="majorEastAsia"/>
          <w:sz w:val="24"/>
        </w:rPr>
      </w:pPr>
      <w:r>
        <w:rPr>
          <w:rFonts w:cs="微软雅黑" w:asciiTheme="majorEastAsia" w:hAnsiTheme="majorEastAsia" w:eastAsiaTheme="majorEastAsia"/>
          <w:sz w:val="24"/>
        </w:rPr>
        <w:drawing>
          <wp:inline distT="0" distB="0" distL="0" distR="0">
            <wp:extent cx="5187950" cy="2470150"/>
            <wp:effectExtent l="19050" t="19050" r="12700" b="254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cstate="print">
                      <a:extLst>
                        <a:ext uri="{28A0092B-C50C-407E-A947-70E740481C1C}">
                          <a14:useLocalDpi xmlns:a14="http://schemas.microsoft.com/office/drawing/2010/main" val="0"/>
                        </a:ext>
                      </a:extLst>
                    </a:blip>
                    <a:srcRect r="1447" b="4423"/>
                    <a:stretch>
                      <a:fillRect/>
                    </a:stretch>
                  </pic:blipFill>
                  <pic:spPr>
                    <a:xfrm>
                      <a:off x="0" y="0"/>
                      <a:ext cx="5203044" cy="2477336"/>
                    </a:xfrm>
                    <a:prstGeom prst="rect">
                      <a:avLst/>
                    </a:prstGeom>
                    <a:noFill/>
                    <a:ln>
                      <a:solidFill>
                        <a:schemeClr val="accent1"/>
                      </a:solidFill>
                    </a:ln>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打印收据</w:t>
      </w:r>
    </w:p>
    <w:p>
      <w:pPr>
        <w:adjustRightInd w:val="0"/>
        <w:snapToGrid w:val="0"/>
        <w:spacing w:after="156" w:afterLines="50" w:line="240" w:lineRule="atLeast"/>
        <w:ind w:firstLine="480" w:firstLineChars="200"/>
        <w:rPr>
          <w:rFonts w:ascii="微软雅黑" w:hAnsi="微软雅黑" w:eastAsia="微软雅黑"/>
          <w:sz w:val="24"/>
        </w:rPr>
      </w:pPr>
      <w:r>
        <w:rPr>
          <w:rFonts w:hint="eastAsia" w:ascii="微软雅黑" w:hAnsi="微软雅黑" w:eastAsia="微软雅黑"/>
          <w:sz w:val="24"/>
        </w:rPr>
        <w:t>在待拨付资金列表中找到本次需要打印收据的资金事项，点击“详情”查看。</w:t>
      </w:r>
    </w:p>
    <w:p>
      <w:pPr>
        <w:adjustRightInd w:val="0"/>
        <w:snapToGrid w:val="0"/>
        <w:spacing w:after="156" w:afterLines="50" w:line="240" w:lineRule="atLeast"/>
        <w:ind w:firstLine="480" w:firstLineChars="200"/>
        <w:rPr>
          <w:rFonts w:ascii="微软雅黑" w:hAnsi="微软雅黑" w:eastAsia="微软雅黑"/>
          <w:sz w:val="24"/>
        </w:rPr>
      </w:pPr>
      <w:r>
        <w:rPr>
          <w:rFonts w:hint="eastAsia" w:ascii="微软雅黑" w:hAnsi="微软雅黑" w:eastAsia="微软雅黑"/>
          <w:sz w:val="24"/>
        </w:rPr>
        <w:t>进入详情页面后，请先确认银行账户信息和联系人信息，如需调整，可以点击“调整银行账户”、“调整联系人”对收据信息进行调整。</w:t>
      </w:r>
    </w:p>
    <w:p>
      <w:pPr>
        <w:adjustRightInd w:val="0"/>
        <w:snapToGrid w:val="0"/>
        <w:spacing w:after="156" w:afterLines="50"/>
        <w:rPr>
          <w:rFonts w:cs="微软雅黑" w:asciiTheme="majorEastAsia" w:hAnsiTheme="majorEastAsia" w:eastAsiaTheme="majorEastAsia"/>
          <w:sz w:val="24"/>
        </w:rPr>
      </w:pPr>
      <w:r>
        <w:drawing>
          <wp:inline distT="0" distB="0" distL="0" distR="0">
            <wp:extent cx="5274310" cy="2326640"/>
            <wp:effectExtent l="19050" t="19050" r="21590" b="165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274310" cy="2326640"/>
                    </a:xfrm>
                    <a:prstGeom prst="rect">
                      <a:avLst/>
                    </a:prstGeom>
                    <a:ln>
                      <a:solidFill>
                        <a:schemeClr val="accent1"/>
                      </a:solidFill>
                    </a:ln>
                  </pic:spPr>
                </pic:pic>
              </a:graphicData>
            </a:graphic>
          </wp:inline>
        </w:drawing>
      </w:r>
    </w:p>
    <w:p>
      <w:pPr>
        <w:adjustRightInd w:val="0"/>
        <w:snapToGrid w:val="0"/>
        <w:spacing w:after="156" w:afterLines="50"/>
        <w:rPr>
          <w:rFonts w:cs="微软雅黑" w:asciiTheme="majorEastAsia" w:hAnsiTheme="majorEastAsia" w:eastAsiaTheme="majorEastAsia"/>
          <w:sz w:val="24"/>
        </w:rPr>
      </w:pPr>
      <w:r>
        <w:rPr>
          <w:rFonts w:hint="eastAsia" w:ascii="微软雅黑" w:hAnsi="微软雅黑" w:eastAsia="微软雅黑"/>
          <w:sz w:val="24"/>
        </w:rPr>
        <w:t>点击“调整银行账号”，进行选择或者维护，如下图所示：</w:t>
      </w:r>
    </w:p>
    <w:p>
      <w:pPr>
        <w:spacing w:before="156" w:beforeLines="50" w:after="156" w:afterLines="50"/>
        <w:ind w:left="420" w:hanging="420" w:hangingChars="200"/>
        <w:rPr>
          <w:rFonts w:cs="微软雅黑" w:asciiTheme="majorEastAsia" w:hAnsiTheme="majorEastAsia" w:eastAsiaTheme="majorEastAsia"/>
          <w:sz w:val="24"/>
        </w:rPr>
      </w:pPr>
      <w:r>
        <w:drawing>
          <wp:inline distT="0" distB="0" distL="0" distR="0">
            <wp:extent cx="5238750" cy="1770380"/>
            <wp:effectExtent l="19050" t="19050" r="19050" b="203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rcRect l="1004" t="4893" r="2423" b="20283"/>
                    <a:stretch>
                      <a:fillRect/>
                    </a:stretch>
                  </pic:blipFill>
                  <pic:spPr>
                    <a:xfrm>
                      <a:off x="0" y="0"/>
                      <a:ext cx="5321244" cy="1798893"/>
                    </a:xfrm>
                    <a:prstGeom prst="rect">
                      <a:avLst/>
                    </a:prstGeom>
                    <a:ln w="9525" cap="flat" cmpd="sng" algn="ctr">
                      <a:solidFill>
                        <a:srgbClr val="5B9BD5"/>
                      </a:solidFill>
                      <a:prstDash val="solid"/>
                      <a:round/>
                      <a:headEnd type="none" w="med" len="med"/>
                      <a:tailEnd type="none" w="med" len="med"/>
                    </a:ln>
                  </pic:spPr>
                </pic:pic>
              </a:graphicData>
            </a:graphic>
          </wp:inline>
        </w:drawing>
      </w:r>
      <w:r>
        <w:rPr>
          <w:rFonts w:hint="eastAsia" w:ascii="微软雅黑" w:hAnsi="微软雅黑" w:eastAsia="微软雅黑"/>
          <w:sz w:val="24"/>
        </w:rPr>
        <w:t>点击“调整联系人”，进行选择或者维护，如下图所示：</w:t>
      </w:r>
    </w:p>
    <w:p>
      <w:pPr>
        <w:spacing w:before="156" w:beforeLines="50" w:after="156" w:afterLines="50"/>
        <w:rPr>
          <w:rFonts w:cs="微软雅黑" w:asciiTheme="majorEastAsia" w:hAnsiTheme="majorEastAsia" w:eastAsiaTheme="majorEastAsia"/>
          <w:sz w:val="24"/>
        </w:rPr>
      </w:pPr>
      <w:r>
        <w:rPr>
          <w:rFonts w:cs="微软雅黑" w:asciiTheme="majorEastAsia" w:hAnsiTheme="majorEastAsia" w:eastAsiaTheme="majorEastAsia"/>
          <w:sz w:val="24"/>
        </w:rPr>
        <w:drawing>
          <wp:inline distT="0" distB="0" distL="0" distR="0">
            <wp:extent cx="5270500" cy="1809750"/>
            <wp:effectExtent l="19050" t="19050" r="25400" b="190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0500" cy="1809750"/>
                    </a:xfrm>
                    <a:prstGeom prst="rect">
                      <a:avLst/>
                    </a:prstGeom>
                    <a:noFill/>
                    <a:ln>
                      <a:solidFill>
                        <a:schemeClr val="accent1"/>
                      </a:solidFill>
                    </a:ln>
                  </pic:spPr>
                </pic:pic>
              </a:graphicData>
            </a:graphic>
          </wp:inline>
        </w:drawing>
      </w:r>
    </w:p>
    <w:p>
      <w:pPr>
        <w:spacing w:before="156" w:beforeLines="50" w:after="156" w:afterLines="50"/>
        <w:ind w:firstLine="480" w:firstLineChars="200"/>
        <w:rPr>
          <w:rFonts w:ascii="微软雅黑" w:hAnsi="微软雅黑" w:eastAsia="微软雅黑" w:cs="微软雅黑"/>
          <w:sz w:val="24"/>
        </w:rPr>
      </w:pPr>
      <w:r>
        <w:rPr>
          <w:rFonts w:hint="eastAsia" w:ascii="微软雅黑" w:hAnsi="微软雅黑" w:eastAsia="微软雅黑" w:cs="微软雅黑"/>
          <w:sz w:val="24"/>
        </w:rPr>
        <w:t>调整完毕后，选择“打印收据‘’后点击“下载PDF打印”，收据打印完成后请在“收款单位（盖章）”处加盖财务章或者企业公章。</w:t>
      </w:r>
      <w:r>
        <w:rPr>
          <w:rFonts w:ascii="微软雅黑" w:hAnsi="微软雅黑" w:eastAsia="微软雅黑" w:cs="微软雅黑"/>
          <w:sz w:val="24"/>
        </w:rPr>
        <w:t xml:space="preserve"> </w:t>
      </w:r>
    </w:p>
    <w:p>
      <w:pPr>
        <w:spacing w:before="156" w:beforeLines="50" w:after="156" w:afterLines="50"/>
        <w:jc w:val="center"/>
        <w:rPr>
          <w:rFonts w:cs="微软雅黑" w:asciiTheme="majorEastAsia" w:hAnsiTheme="majorEastAsia" w:eastAsiaTheme="majorEastAsia"/>
          <w:sz w:val="24"/>
        </w:rPr>
      </w:pPr>
      <w:r>
        <w:drawing>
          <wp:inline distT="0" distB="0" distL="0" distR="0">
            <wp:extent cx="5274310" cy="3710940"/>
            <wp:effectExtent l="0" t="0" r="254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2"/>
                    <a:stretch>
                      <a:fillRect/>
                    </a:stretch>
                  </pic:blipFill>
                  <pic:spPr>
                    <a:xfrm>
                      <a:off x="0" y="0"/>
                      <a:ext cx="5274310" cy="3710940"/>
                    </a:xfrm>
                    <a:prstGeom prst="rect">
                      <a:avLst/>
                    </a:prstGeom>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上传收据</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打印收据并加盖财务章或公章后，请再次登录系统中在待拨付资金列表中找到本次需要上传收据的资金事项，点击“详情”查看。</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进入详情页面后，点击“上传收据”，并根据操作步骤上传并提交。</w:t>
      </w:r>
    </w:p>
    <w:p>
      <w:pPr>
        <w:spacing w:before="156" w:beforeLines="50" w:after="156" w:afterLines="50"/>
        <w:jc w:val="center"/>
        <w:rPr>
          <w:rFonts w:cs="微软雅黑" w:asciiTheme="majorEastAsia" w:hAnsiTheme="majorEastAsia" w:eastAsiaTheme="majorEastAsia"/>
          <w:sz w:val="24"/>
        </w:rPr>
      </w:pPr>
      <w:r>
        <w:drawing>
          <wp:inline distT="0" distB="0" distL="0" distR="0">
            <wp:extent cx="5274310" cy="2287905"/>
            <wp:effectExtent l="19050" t="19050" r="21590"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274310" cy="2287905"/>
                    </a:xfrm>
                    <a:prstGeom prst="rect">
                      <a:avLst/>
                    </a:prstGeom>
                    <a:ln>
                      <a:solidFill>
                        <a:schemeClr val="accent1"/>
                      </a:solidFill>
                    </a:ln>
                  </pic:spPr>
                </pic:pic>
              </a:graphicData>
            </a:graphic>
          </wp:inline>
        </w:drawing>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使用手机扫描二维码：</w:t>
      </w:r>
    </w:p>
    <w:p>
      <w:pPr>
        <w:spacing w:before="120" w:after="120"/>
        <w:ind w:firstLine="240"/>
        <w:jc w:val="center"/>
        <w:rPr>
          <w:rFonts w:asciiTheme="minorEastAsia" w:hAnsiTheme="minorEastAsia" w:cstheme="minorEastAsia"/>
        </w:rPr>
      </w:pPr>
      <w:r>
        <w:rPr>
          <w:rFonts w:ascii="微软雅黑" w:hAnsi="微软雅黑" w:eastAsia="微软雅黑" w:cstheme="minorEastAsia"/>
        </w:rPr>
        <w:drawing>
          <wp:inline distT="0" distB="0" distL="0" distR="0">
            <wp:extent cx="2002790" cy="4339590"/>
            <wp:effectExtent l="0" t="6350" r="0" b="0"/>
            <wp:docPr id="25" name="图片 25" descr="图片包含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包含 文字&#10;&#10;描述已自动生成"/>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rot="16200000">
                      <a:off x="0" y="0"/>
                      <a:ext cx="2004699" cy="4342992"/>
                    </a:xfrm>
                    <a:prstGeom prst="rect">
                      <a:avLst/>
                    </a:prstGeom>
                  </pic:spPr>
                </pic:pic>
              </a:graphicData>
            </a:graphic>
          </wp:inline>
        </w:drawing>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手机端收据拍照页面：</w:t>
      </w:r>
    </w:p>
    <w:p>
      <w:pPr>
        <w:spacing w:before="156" w:after="156"/>
        <w:ind w:firstLine="420"/>
        <w:jc w:val="center"/>
        <w:rPr>
          <w:rFonts w:hint="eastAsia" w:ascii="微软雅黑" w:hAnsi="微软雅黑" w:eastAsia="微软雅黑" w:cstheme="minorEastAsia"/>
        </w:rPr>
      </w:pPr>
      <w:r>
        <w:rPr>
          <w:rFonts w:ascii="微软雅黑" w:hAnsi="微软雅黑" w:eastAsia="微软雅黑" w:cstheme="minorEastAsia"/>
        </w:rPr>
        <w:drawing>
          <wp:inline distT="0" distB="0" distL="114300" distR="114300">
            <wp:extent cx="2184400" cy="3518535"/>
            <wp:effectExtent l="19050" t="19050" r="25400" b="24765"/>
            <wp:docPr id="20" name="图片 20" descr="1581909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581909260(1)"/>
                    <pic:cNvPicPr>
                      <a:picLocks noChangeAspect="1"/>
                    </pic:cNvPicPr>
                  </pic:nvPicPr>
                  <pic:blipFill>
                    <a:blip r:embed="rId15"/>
                    <a:stretch>
                      <a:fillRect/>
                    </a:stretch>
                  </pic:blipFill>
                  <pic:spPr>
                    <a:xfrm>
                      <a:off x="0" y="0"/>
                      <a:ext cx="2184400" cy="3518535"/>
                    </a:xfrm>
                    <a:prstGeom prst="rect">
                      <a:avLst/>
                    </a:prstGeom>
                    <a:noFill/>
                    <a:ln w="12700" cmpd="sng">
                      <a:solidFill>
                        <a:schemeClr val="accent1"/>
                      </a:solidFill>
                      <a:prstDash val="solid"/>
                    </a:ln>
                  </pic:spPr>
                </pic:pic>
              </a:graphicData>
            </a:graphic>
          </wp:inline>
        </w:drawing>
      </w:r>
      <w:r>
        <w:rPr>
          <w:rFonts w:ascii="Times New Roman" w:hAnsi="Times New Roman" w:eastAsia="Times New Roman" w:cs="Times New Roman"/>
          <w:snapToGrid w:val="0"/>
          <w:color w:val="000000"/>
          <w:w w:val="0"/>
          <w:kern w:val="0"/>
          <w:sz w:val="0"/>
          <w:szCs w:val="0"/>
          <w:u w:color="000000"/>
          <w:shd w:val="clear" w:color="000000" w:fill="000000"/>
          <w:lang w:val="zh-CN" w:eastAsia="zh-CN" w:bidi="zh-CN"/>
        </w:rPr>
        <w:t xml:space="preserve">  </w:t>
      </w:r>
      <w:r>
        <w:rPr>
          <w:rFonts w:ascii="微软雅黑" w:hAnsi="微软雅黑" w:eastAsia="微软雅黑" w:cstheme="minorEastAsia"/>
        </w:rPr>
        <w:drawing>
          <wp:inline distT="0" distB="0" distL="0" distR="0">
            <wp:extent cx="1623060" cy="3516630"/>
            <wp:effectExtent l="19050" t="19050" r="15240" b="266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623286" cy="3517200"/>
                    </a:xfrm>
                    <a:prstGeom prst="rect">
                      <a:avLst/>
                    </a:prstGeom>
                    <a:noFill/>
                    <a:ln>
                      <a:solidFill>
                        <a:schemeClr val="accent1"/>
                      </a:solidFill>
                    </a:ln>
                  </pic:spPr>
                </pic:pic>
              </a:graphicData>
            </a:graphic>
          </wp:inline>
        </w:drawing>
      </w:r>
    </w:p>
    <w:p>
      <w:pPr>
        <w:adjustRightInd w:val="0"/>
        <w:snapToGrid w:val="0"/>
        <w:spacing w:after="156" w:afterLines="50"/>
        <w:ind w:firstLine="720" w:firstLineChars="300"/>
        <w:rPr>
          <w:rFonts w:hint="eastAsia" w:ascii="微软雅黑" w:hAnsi="微软雅黑" w:eastAsia="微软雅黑"/>
          <w:sz w:val="24"/>
        </w:rPr>
      </w:pPr>
      <w:r>
        <w:rPr>
          <w:rFonts w:hint="eastAsia" w:ascii="微软雅黑" w:hAnsi="微软雅黑" w:eastAsia="微软雅黑"/>
          <w:sz w:val="24"/>
        </w:rPr>
        <w:t>请确保将拍照框与收据虚线裁剪框对齐。</w:t>
      </w:r>
    </w:p>
    <w:p>
      <w:pPr>
        <w:adjustRightInd w:val="0"/>
        <w:snapToGrid w:val="0"/>
        <w:spacing w:after="156" w:afterLines="50"/>
        <w:ind w:firstLine="720" w:firstLineChars="300"/>
        <w:rPr>
          <w:rFonts w:ascii="微软雅黑" w:hAnsi="微软雅黑" w:eastAsia="微软雅黑"/>
          <w:sz w:val="24"/>
        </w:rPr>
      </w:pPr>
      <w:r>
        <w:rPr>
          <w:rFonts w:hint="eastAsia" w:ascii="微软雅黑" w:hAnsi="微软雅黑" w:eastAsia="微软雅黑"/>
          <w:sz w:val="24"/>
        </w:rPr>
        <w:t>收据拍照完成后，请再次核对收据信息是否正确，且是否有加盖财务章或公章。信息核对无误后，确认提交即可。</w:t>
      </w:r>
    </w:p>
    <w:p>
      <w:pPr>
        <w:spacing w:before="120" w:after="120"/>
        <w:ind w:firstLine="420"/>
        <w:jc w:val="center"/>
      </w:pPr>
      <w:r>
        <w:drawing>
          <wp:inline distT="0" distB="0" distL="114300" distR="114300">
            <wp:extent cx="2212975" cy="3743960"/>
            <wp:effectExtent l="19050" t="19050" r="15875" b="27940"/>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5"/>
                    <pic:cNvPicPr>
                      <a:picLocks noChangeAspect="1"/>
                    </pic:cNvPicPr>
                  </pic:nvPicPr>
                  <pic:blipFill>
                    <a:blip r:embed="rId17"/>
                    <a:stretch>
                      <a:fillRect/>
                    </a:stretch>
                  </pic:blipFill>
                  <pic:spPr>
                    <a:xfrm>
                      <a:off x="0" y="0"/>
                      <a:ext cx="2219072" cy="3753707"/>
                    </a:xfrm>
                    <a:prstGeom prst="rect">
                      <a:avLst/>
                    </a:prstGeom>
                    <a:noFill/>
                    <a:ln w="12700" cmpd="sng">
                      <a:solidFill>
                        <a:schemeClr val="accent1"/>
                      </a:solidFill>
                      <a:prstDash val="solid"/>
                    </a:ln>
                  </pic:spPr>
                </pic:pic>
              </a:graphicData>
            </a:graphic>
          </wp:inline>
        </w:drawing>
      </w:r>
      <w:r>
        <w:drawing>
          <wp:inline distT="0" distB="0" distL="114300" distR="114300">
            <wp:extent cx="2196465" cy="3742690"/>
            <wp:effectExtent l="19050" t="19050" r="13335" b="10160"/>
            <wp:docPr id="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6"/>
                    <pic:cNvPicPr>
                      <a:picLocks noChangeAspect="1"/>
                    </pic:cNvPicPr>
                  </pic:nvPicPr>
                  <pic:blipFill>
                    <a:blip r:embed="rId18"/>
                    <a:srcRect l="901" r="901"/>
                    <a:stretch>
                      <a:fillRect/>
                    </a:stretch>
                  </pic:blipFill>
                  <pic:spPr>
                    <a:xfrm>
                      <a:off x="0" y="0"/>
                      <a:ext cx="2218817" cy="3781151"/>
                    </a:xfrm>
                    <a:prstGeom prst="rect">
                      <a:avLst/>
                    </a:prstGeom>
                    <a:noFill/>
                    <a:ln w="12700" cmpd="sng">
                      <a:solidFill>
                        <a:schemeClr val="accent1"/>
                      </a:solidFill>
                      <a:prstDash val="solid"/>
                    </a:ln>
                  </pic:spPr>
                </pic:pic>
              </a:graphicData>
            </a:graphic>
          </wp:inline>
        </w:drawing>
      </w:r>
    </w:p>
    <w:p>
      <w:pPr>
        <w:spacing w:before="120" w:after="120"/>
        <w:ind w:firstLine="480" w:firstLineChars="200"/>
        <w:jc w:val="left"/>
      </w:pPr>
      <w:r>
        <w:rPr>
          <w:rFonts w:hint="eastAsia" w:ascii="微软雅黑" w:hAnsi="微软雅黑" w:eastAsia="微软雅黑"/>
          <w:sz w:val="24"/>
        </w:rPr>
        <w:t>如需查看或下载已上传收据，请在电脑端查看。</w:t>
      </w:r>
    </w:p>
    <w:p>
      <w:pPr>
        <w:spacing w:before="120" w:after="120"/>
        <w:ind w:firstLine="420"/>
        <w:jc w:val="center"/>
      </w:pPr>
      <w:r>
        <w:drawing>
          <wp:inline distT="0" distB="0" distL="0" distR="0">
            <wp:extent cx="5274310" cy="2326640"/>
            <wp:effectExtent l="19050" t="19050" r="21590" b="165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9"/>
                    <a:stretch>
                      <a:fillRect/>
                    </a:stretch>
                  </pic:blipFill>
                  <pic:spPr>
                    <a:xfrm>
                      <a:off x="0" y="0"/>
                      <a:ext cx="5274310" cy="2326640"/>
                    </a:xfrm>
                    <a:prstGeom prst="rect">
                      <a:avLst/>
                    </a:prstGeom>
                    <a:ln>
                      <a:solidFill>
                        <a:schemeClr val="accent1"/>
                      </a:solidFill>
                    </a:ln>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系统技术支持</w:t>
      </w:r>
    </w:p>
    <w:p>
      <w:pPr>
        <w:spacing w:before="156" w:beforeLines="50" w:after="156" w:afterLines="50"/>
        <w:ind w:firstLine="480" w:firstLineChars="200"/>
        <w:jc w:val="left"/>
        <w:rPr>
          <w:rFonts w:ascii="微软雅黑" w:hAnsi="微软雅黑" w:eastAsia="微软雅黑" w:cs="微软雅黑"/>
          <w:sz w:val="24"/>
        </w:rPr>
      </w:pPr>
      <w:r>
        <w:rPr>
          <w:rFonts w:hint="eastAsia" w:ascii="微软雅黑" w:hAnsi="微软雅黑" w:eastAsia="微软雅黑" w:cs="微软雅黑"/>
          <w:sz w:val="24"/>
        </w:rPr>
        <w:t>系统开发单位：苏州德融嘉信信用管理技术股份有限公司</w:t>
      </w:r>
    </w:p>
    <w:p>
      <w:pPr>
        <w:spacing w:before="156" w:beforeLines="50" w:after="156" w:afterLines="50"/>
        <w:ind w:firstLine="480" w:firstLineChars="200"/>
        <w:jc w:val="left"/>
        <w:rPr>
          <w:rFonts w:ascii="微软雅黑" w:hAnsi="微软雅黑" w:eastAsia="微软雅黑" w:cs="微软雅黑"/>
          <w:sz w:val="24"/>
        </w:rPr>
      </w:pPr>
      <w:r>
        <w:rPr>
          <w:rFonts w:hint="eastAsia" w:ascii="微软雅黑" w:hAnsi="微软雅黑" w:eastAsia="微软雅黑" w:cs="微软雅黑"/>
          <w:sz w:val="24"/>
        </w:rPr>
        <w:t>技术支持电话：400-8696-086</w:t>
      </w:r>
    </w:p>
    <w:p>
      <w:pPr>
        <w:spacing w:before="156" w:beforeLines="50" w:after="156" w:afterLines="50"/>
        <w:ind w:firstLine="480" w:firstLineChars="200"/>
        <w:jc w:val="left"/>
        <w:rPr>
          <w:rFonts w:ascii="微软雅黑" w:hAnsi="微软雅黑" w:eastAsia="微软雅黑" w:cs="微软雅黑"/>
          <w:sz w:val="24"/>
        </w:rPr>
      </w:pPr>
      <w:r>
        <w:rPr>
          <w:rFonts w:hint="eastAsia" w:ascii="微软雅黑" w:hAnsi="微软雅黑" w:eastAsia="微软雅黑" w:cs="微软雅黑"/>
          <w:sz w:val="24"/>
        </w:rPr>
        <w:t>客服微信号：s18913131676，或者扫描下方二维码</w:t>
      </w:r>
    </w:p>
    <w:p>
      <w:pPr>
        <w:spacing w:before="156" w:beforeLines="50" w:after="156" w:afterLines="50"/>
        <w:jc w:val="center"/>
        <w:rPr>
          <w:rFonts w:ascii="微软雅黑" w:hAnsi="微软雅黑" w:eastAsia="微软雅黑" w:cs="微软雅黑"/>
          <w:sz w:val="24"/>
        </w:rPr>
      </w:pPr>
      <w:r>
        <w:rPr>
          <w:rFonts w:ascii="微软雅黑" w:hAnsi="微软雅黑" w:eastAsia="微软雅黑" w:cs="微软雅黑"/>
          <w:sz w:val="24"/>
        </w:rPr>
        <w:drawing>
          <wp:inline distT="0" distB="0" distL="0" distR="0">
            <wp:extent cx="1517650" cy="1422400"/>
            <wp:effectExtent l="0" t="0" r="635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517650" cy="1422400"/>
                    </a:xfrm>
                    <a:prstGeom prst="rect">
                      <a:avLst/>
                    </a:prstGeom>
                    <a:noFill/>
                    <a:ln>
                      <a:noFill/>
                    </a:ln>
                  </pic:spPr>
                </pic:pic>
              </a:graphicData>
            </a:graphic>
          </wp:inline>
        </w:drawing>
      </w:r>
    </w:p>
    <w:p>
      <w:pPr>
        <w:spacing w:before="156" w:beforeLines="50" w:after="156" w:afterLines="50"/>
        <w:ind w:left="420" w:leftChars="200"/>
        <w:jc w:val="left"/>
        <w:rPr>
          <w:rFonts w:ascii="微软雅黑" w:hAnsi="微软雅黑" w:eastAsia="微软雅黑" w:cs="微软雅黑"/>
          <w:sz w:val="24"/>
        </w:rPr>
      </w:pPr>
      <w:r>
        <w:rPr>
          <w:rFonts w:hint="eastAsia" w:ascii="微软雅黑" w:hAnsi="微软雅黑" w:eastAsia="微软雅黑" w:cs="微软雅黑"/>
          <w:sz w:val="24"/>
        </w:rPr>
        <w:t>客服QQ：2967266691</w:t>
      </w:r>
      <w:r>
        <w:rPr>
          <w:rFonts w:hint="eastAsia" w:ascii="微软雅黑" w:hAnsi="微软雅黑" w:eastAsia="微软雅黑" w:cs="微软雅黑"/>
          <w:sz w:val="24"/>
        </w:rPr>
        <w:br w:type="textWrapping"/>
      </w:r>
      <w:r>
        <w:rPr>
          <w:rFonts w:hint="eastAsia" w:ascii="微软雅黑" w:hAnsi="微软雅黑" w:eastAsia="微软雅黑" w:cs="微软雅黑"/>
          <w:sz w:val="24"/>
        </w:rPr>
        <w:t>邮箱：techsoft@sipac.gov.cn</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sz w:val="20"/>
        <w:szCs w:val="21"/>
      </w:rPr>
      <w:id w:val="1984583638"/>
    </w:sdtPr>
    <w:sdtEndPr>
      <w:rPr>
        <w:rFonts w:ascii="微软雅黑" w:hAnsi="微软雅黑" w:eastAsia="微软雅黑"/>
        <w:sz w:val="20"/>
        <w:szCs w:val="21"/>
      </w:rPr>
    </w:sdtEndPr>
    <w:sdtContent>
      <w:sdt>
        <w:sdtPr>
          <w:rPr>
            <w:rFonts w:ascii="微软雅黑" w:hAnsi="微软雅黑" w:eastAsia="微软雅黑"/>
            <w:sz w:val="20"/>
            <w:szCs w:val="21"/>
          </w:rPr>
          <w:id w:val="-1705238520"/>
        </w:sdtPr>
        <w:sdtEndPr>
          <w:rPr>
            <w:rFonts w:ascii="微软雅黑" w:hAnsi="微软雅黑" w:eastAsia="微软雅黑"/>
            <w:sz w:val="20"/>
            <w:szCs w:val="21"/>
          </w:rPr>
        </w:sdtEndPr>
        <w:sdtContent>
          <w:p>
            <w:pPr>
              <w:pStyle w:val="3"/>
              <w:jc w:val="center"/>
              <w:rPr>
                <w:rFonts w:ascii="微软雅黑" w:hAnsi="微软雅黑" w:eastAsia="微软雅黑"/>
                <w:sz w:val="20"/>
                <w:szCs w:val="21"/>
              </w:rPr>
            </w:pPr>
            <w:r>
              <w:rPr>
                <w:rFonts w:hint="eastAsia" w:ascii="微软雅黑" w:hAnsi="微软雅黑" w:eastAsia="微软雅黑"/>
                <w:sz w:val="20"/>
                <w:szCs w:val="21"/>
              </w:rPr>
              <w:t>第</w:t>
            </w:r>
            <w:r>
              <w:rPr>
                <w:rFonts w:ascii="微软雅黑" w:hAnsi="微软雅黑" w:eastAsia="微软雅黑"/>
                <w:sz w:val="20"/>
                <w:szCs w:val="21"/>
                <w:lang w:val="zh-CN"/>
              </w:rPr>
              <w:t xml:space="preserve"> </w:t>
            </w:r>
            <w:r>
              <w:rPr>
                <w:rFonts w:ascii="微软雅黑" w:hAnsi="微软雅黑" w:eastAsia="微软雅黑"/>
                <w:bCs/>
                <w:sz w:val="20"/>
                <w:szCs w:val="21"/>
              </w:rPr>
              <w:fldChar w:fldCharType="begin"/>
            </w:r>
            <w:r>
              <w:rPr>
                <w:rFonts w:ascii="微软雅黑" w:hAnsi="微软雅黑" w:eastAsia="微软雅黑"/>
                <w:bCs/>
                <w:sz w:val="20"/>
                <w:szCs w:val="21"/>
              </w:rPr>
              <w:instrText xml:space="preserve">PAGE</w:instrText>
            </w:r>
            <w:r>
              <w:rPr>
                <w:rFonts w:ascii="微软雅黑" w:hAnsi="微软雅黑" w:eastAsia="微软雅黑"/>
                <w:bCs/>
                <w:sz w:val="20"/>
                <w:szCs w:val="21"/>
              </w:rPr>
              <w:fldChar w:fldCharType="separate"/>
            </w:r>
            <w:r>
              <w:rPr>
                <w:rFonts w:ascii="微软雅黑" w:hAnsi="微软雅黑" w:eastAsia="微软雅黑"/>
                <w:bCs/>
                <w:sz w:val="20"/>
                <w:szCs w:val="21"/>
                <w:lang w:val="zh-CN"/>
              </w:rPr>
              <w:t>2</w:t>
            </w:r>
            <w:r>
              <w:rPr>
                <w:rFonts w:ascii="微软雅黑" w:hAnsi="微软雅黑" w:eastAsia="微软雅黑"/>
                <w:bCs/>
                <w:sz w:val="20"/>
                <w:szCs w:val="21"/>
              </w:rPr>
              <w:fldChar w:fldCharType="end"/>
            </w:r>
            <w:r>
              <w:rPr>
                <w:rFonts w:ascii="微软雅黑" w:hAnsi="微软雅黑" w:eastAsia="微软雅黑"/>
                <w:sz w:val="20"/>
                <w:szCs w:val="21"/>
                <w:lang w:val="zh-CN"/>
              </w:rPr>
              <w:t xml:space="preserve"> </w:t>
            </w:r>
            <w:r>
              <w:rPr>
                <w:rFonts w:hint="eastAsia" w:ascii="微软雅黑" w:hAnsi="微软雅黑" w:eastAsia="微软雅黑"/>
                <w:sz w:val="20"/>
                <w:szCs w:val="21"/>
                <w:lang w:val="zh-CN"/>
              </w:rPr>
              <w:t xml:space="preserve">页 </w:t>
            </w:r>
            <w:r>
              <w:rPr>
                <w:rFonts w:ascii="微软雅黑" w:hAnsi="微软雅黑" w:eastAsia="微软雅黑"/>
                <w:sz w:val="20"/>
                <w:szCs w:val="21"/>
                <w:lang w:val="zh-CN"/>
              </w:rPr>
              <w:t xml:space="preserve"> </w:t>
            </w:r>
            <w:r>
              <w:rPr>
                <w:rFonts w:hint="eastAsia" w:ascii="微软雅黑" w:hAnsi="微软雅黑" w:eastAsia="微软雅黑"/>
                <w:sz w:val="20"/>
                <w:szCs w:val="21"/>
                <w:lang w:val="zh-CN"/>
              </w:rPr>
              <w:t>共</w:t>
            </w:r>
            <w:r>
              <w:rPr>
                <w:rFonts w:ascii="微软雅黑" w:hAnsi="微软雅黑" w:eastAsia="微软雅黑"/>
                <w:sz w:val="20"/>
                <w:szCs w:val="21"/>
                <w:lang w:val="zh-CN"/>
              </w:rPr>
              <w:t xml:space="preserve"> </w:t>
            </w:r>
            <w:r>
              <w:rPr>
                <w:rFonts w:ascii="微软雅黑" w:hAnsi="微软雅黑" w:eastAsia="微软雅黑"/>
                <w:bCs/>
                <w:sz w:val="20"/>
                <w:szCs w:val="21"/>
              </w:rPr>
              <w:fldChar w:fldCharType="begin"/>
            </w:r>
            <w:r>
              <w:rPr>
                <w:rFonts w:ascii="微软雅黑" w:hAnsi="微软雅黑" w:eastAsia="微软雅黑"/>
                <w:bCs/>
                <w:sz w:val="20"/>
                <w:szCs w:val="21"/>
              </w:rPr>
              <w:instrText xml:space="preserve">NUMPAGES</w:instrText>
            </w:r>
            <w:r>
              <w:rPr>
                <w:rFonts w:ascii="微软雅黑" w:hAnsi="微软雅黑" w:eastAsia="微软雅黑"/>
                <w:bCs/>
                <w:sz w:val="20"/>
                <w:szCs w:val="21"/>
              </w:rPr>
              <w:fldChar w:fldCharType="separate"/>
            </w:r>
            <w:r>
              <w:rPr>
                <w:rFonts w:ascii="微软雅黑" w:hAnsi="微软雅黑" w:eastAsia="微软雅黑"/>
                <w:bCs/>
                <w:sz w:val="20"/>
                <w:szCs w:val="21"/>
                <w:lang w:val="zh-CN"/>
              </w:rPr>
              <w:t>2</w:t>
            </w:r>
            <w:r>
              <w:rPr>
                <w:rFonts w:ascii="微软雅黑" w:hAnsi="微软雅黑" w:eastAsia="微软雅黑"/>
                <w:bCs/>
                <w:sz w:val="20"/>
                <w:szCs w:val="21"/>
              </w:rPr>
              <w:fldChar w:fldCharType="end"/>
            </w:r>
            <w:r>
              <w:rPr>
                <w:rFonts w:ascii="微软雅黑" w:hAnsi="微软雅黑" w:eastAsia="微软雅黑"/>
                <w:b/>
                <w:bCs/>
                <w:sz w:val="20"/>
                <w:szCs w:val="21"/>
              </w:rPr>
              <w:t xml:space="preserve"> </w:t>
            </w:r>
            <w:r>
              <w:rPr>
                <w:rFonts w:hint="eastAsia" w:ascii="微软雅黑" w:hAnsi="微软雅黑" w:eastAsia="微软雅黑"/>
                <w:bCs/>
                <w:sz w:val="20"/>
                <w:szCs w:val="21"/>
              </w:rPr>
              <w:t>页</w:t>
            </w:r>
            <w:r>
              <w:rPr>
                <w:rFonts w:ascii="微软雅黑" w:hAnsi="微软雅黑" w:eastAsia="微软雅黑"/>
                <w:sz w:val="20"/>
                <w:szCs w:val="21"/>
              </w:rPr>
              <w:t xml:space="preserve"> </w:t>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52D4CA"/>
    <w:multiLevelType w:val="singleLevel"/>
    <w:tmpl w:val="5A52D4CA"/>
    <w:lvl w:ilvl="0" w:tentative="0">
      <w:start w:val="1"/>
      <w:numFmt w:val="decimal"/>
      <w:suff w:val="nothing"/>
      <w:lvlText w:val="%1、"/>
      <w:lvlJc w:val="left"/>
    </w:lvl>
  </w:abstractNum>
  <w:abstractNum w:abstractNumId="1">
    <w:nsid w:val="686E0EF8"/>
    <w:multiLevelType w:val="multilevel"/>
    <w:tmpl w:val="686E0EF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D008AF"/>
    <w:rsid w:val="00003F21"/>
    <w:rsid w:val="00054F85"/>
    <w:rsid w:val="00064DE6"/>
    <w:rsid w:val="000830A1"/>
    <w:rsid w:val="00091843"/>
    <w:rsid w:val="000A2A24"/>
    <w:rsid w:val="00107537"/>
    <w:rsid w:val="00134951"/>
    <w:rsid w:val="00135F1D"/>
    <w:rsid w:val="0014542A"/>
    <w:rsid w:val="00152FD7"/>
    <w:rsid w:val="0018635B"/>
    <w:rsid w:val="00195026"/>
    <w:rsid w:val="001B253A"/>
    <w:rsid w:val="001B7536"/>
    <w:rsid w:val="00224699"/>
    <w:rsid w:val="002306E1"/>
    <w:rsid w:val="002349CC"/>
    <w:rsid w:val="00264F4D"/>
    <w:rsid w:val="002817F8"/>
    <w:rsid w:val="00283061"/>
    <w:rsid w:val="002C4B96"/>
    <w:rsid w:val="00303A72"/>
    <w:rsid w:val="00314AA7"/>
    <w:rsid w:val="003A2DA2"/>
    <w:rsid w:val="003D72D1"/>
    <w:rsid w:val="003E7B09"/>
    <w:rsid w:val="004563CB"/>
    <w:rsid w:val="0046460D"/>
    <w:rsid w:val="00470AC7"/>
    <w:rsid w:val="004749BC"/>
    <w:rsid w:val="004B5785"/>
    <w:rsid w:val="004C1A32"/>
    <w:rsid w:val="004C6420"/>
    <w:rsid w:val="004E62FE"/>
    <w:rsid w:val="00502783"/>
    <w:rsid w:val="00517DE7"/>
    <w:rsid w:val="00531EEB"/>
    <w:rsid w:val="00580B15"/>
    <w:rsid w:val="005811C5"/>
    <w:rsid w:val="005C397D"/>
    <w:rsid w:val="00641AD1"/>
    <w:rsid w:val="006528E6"/>
    <w:rsid w:val="00674EFD"/>
    <w:rsid w:val="006855E9"/>
    <w:rsid w:val="006875A3"/>
    <w:rsid w:val="006B7682"/>
    <w:rsid w:val="00731708"/>
    <w:rsid w:val="00754742"/>
    <w:rsid w:val="00775A3D"/>
    <w:rsid w:val="00782431"/>
    <w:rsid w:val="007A6DFE"/>
    <w:rsid w:val="007C00D0"/>
    <w:rsid w:val="007D30D0"/>
    <w:rsid w:val="007F4701"/>
    <w:rsid w:val="00800AEE"/>
    <w:rsid w:val="00827FD0"/>
    <w:rsid w:val="0085076A"/>
    <w:rsid w:val="00860623"/>
    <w:rsid w:val="00883086"/>
    <w:rsid w:val="008929CC"/>
    <w:rsid w:val="008B4C83"/>
    <w:rsid w:val="00907B14"/>
    <w:rsid w:val="00920A92"/>
    <w:rsid w:val="009511FB"/>
    <w:rsid w:val="0099334D"/>
    <w:rsid w:val="009A46C2"/>
    <w:rsid w:val="009F1CC3"/>
    <w:rsid w:val="00A1316A"/>
    <w:rsid w:val="00A25FDB"/>
    <w:rsid w:val="00A40B58"/>
    <w:rsid w:val="00A42980"/>
    <w:rsid w:val="00A656F2"/>
    <w:rsid w:val="00A662DE"/>
    <w:rsid w:val="00A66C8D"/>
    <w:rsid w:val="00A74478"/>
    <w:rsid w:val="00AC0B32"/>
    <w:rsid w:val="00AC1CD2"/>
    <w:rsid w:val="00AD1F36"/>
    <w:rsid w:val="00B00A1D"/>
    <w:rsid w:val="00B116CA"/>
    <w:rsid w:val="00B14625"/>
    <w:rsid w:val="00B31F26"/>
    <w:rsid w:val="00B3405B"/>
    <w:rsid w:val="00B577D8"/>
    <w:rsid w:val="00B7432C"/>
    <w:rsid w:val="00B94E21"/>
    <w:rsid w:val="00BA6D8F"/>
    <w:rsid w:val="00BB3DE0"/>
    <w:rsid w:val="00BC505C"/>
    <w:rsid w:val="00BF0DA5"/>
    <w:rsid w:val="00C0480B"/>
    <w:rsid w:val="00C178EF"/>
    <w:rsid w:val="00C2565D"/>
    <w:rsid w:val="00C3389B"/>
    <w:rsid w:val="00C358D5"/>
    <w:rsid w:val="00C53563"/>
    <w:rsid w:val="00C76A46"/>
    <w:rsid w:val="00CB7F30"/>
    <w:rsid w:val="00CD63D1"/>
    <w:rsid w:val="00D06F49"/>
    <w:rsid w:val="00D12782"/>
    <w:rsid w:val="00D32E67"/>
    <w:rsid w:val="00D65FF9"/>
    <w:rsid w:val="00D7154F"/>
    <w:rsid w:val="00D87848"/>
    <w:rsid w:val="00DC1E2E"/>
    <w:rsid w:val="00DE4839"/>
    <w:rsid w:val="00DF404B"/>
    <w:rsid w:val="00DF4FDE"/>
    <w:rsid w:val="00DF73D2"/>
    <w:rsid w:val="00E232F7"/>
    <w:rsid w:val="00E24854"/>
    <w:rsid w:val="00E31C5F"/>
    <w:rsid w:val="00E85BBF"/>
    <w:rsid w:val="00E85E5C"/>
    <w:rsid w:val="00E8699F"/>
    <w:rsid w:val="00ED4DB5"/>
    <w:rsid w:val="00EE5AC7"/>
    <w:rsid w:val="00EF7902"/>
    <w:rsid w:val="00EF7B93"/>
    <w:rsid w:val="00F01E62"/>
    <w:rsid w:val="00F02AF5"/>
    <w:rsid w:val="00F05C79"/>
    <w:rsid w:val="00F239D2"/>
    <w:rsid w:val="00F41A0A"/>
    <w:rsid w:val="00F46A08"/>
    <w:rsid w:val="00F83B53"/>
    <w:rsid w:val="033C6E8D"/>
    <w:rsid w:val="06690245"/>
    <w:rsid w:val="0A8B4883"/>
    <w:rsid w:val="0DB13BB4"/>
    <w:rsid w:val="12994CCC"/>
    <w:rsid w:val="1CD84DAC"/>
    <w:rsid w:val="222F058E"/>
    <w:rsid w:val="47EC774F"/>
    <w:rsid w:val="5AA11A40"/>
    <w:rsid w:val="65D56109"/>
    <w:rsid w:val="67FC396A"/>
    <w:rsid w:val="78D008AF"/>
    <w:rsid w:val="7A617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keepNext/>
      <w:keepLines/>
      <w:numPr>
        <w:ilvl w:val="1"/>
        <w:numId w:val="1"/>
      </w:numPr>
      <w:tabs>
        <w:tab w:val="left" w:pos="425"/>
      </w:tabs>
      <w:spacing w:before="340" w:after="330" w:line="576" w:lineRule="auto"/>
      <w:outlineLvl w:val="0"/>
    </w:pPr>
    <w:rPr>
      <w:rFonts w:ascii="Times New Roman" w:hAnsi="Times New Roman" w:eastAsia="楷体_GB2312" w:cs="Times New Roman"/>
      <w:b/>
      <w:kern w:val="44"/>
      <w:sz w:val="30"/>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563C1" w:themeColor="hyperlink"/>
      <w:u w:val="single"/>
      <w14:textFill>
        <w14:solidFill>
          <w14:schemeClr w14:val="hlink"/>
        </w14:solidFill>
      </w14:textFill>
    </w:rPr>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99"/>
    <w:rPr>
      <w:kern w:val="2"/>
      <w:sz w:val="18"/>
      <w:szCs w:val="18"/>
    </w:rPr>
  </w:style>
  <w:style w:type="paragraph" w:styleId="10">
    <w:name w:val="List Paragraph"/>
    <w:basedOn w:val="1"/>
    <w:qFormat/>
    <w:uiPriority w:val="99"/>
    <w:pPr>
      <w:ind w:firstLine="420" w:firstLineChars="200"/>
    </w:pPr>
  </w:style>
  <w:style w:type="character" w:customStyle="1" w:styleId="11">
    <w:name w:val="标题 1 字符"/>
    <w:basedOn w:val="6"/>
    <w:link w:val="2"/>
    <w:qFormat/>
    <w:uiPriority w:val="0"/>
    <w:rPr>
      <w:rFonts w:ascii="Times New Roman" w:hAnsi="Times New Roman" w:eastAsia="楷体_GB2312" w:cs="Times New Roman"/>
      <w:b/>
      <w:kern w:val="44"/>
      <w:sz w:val="30"/>
      <w:szCs w:val="24"/>
    </w:rPr>
  </w:style>
  <w:style w:type="character" w:customStyle="1" w:styleId="12">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2EEF1F-B922-40C3-A06C-A2F10BEBA9D2}">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121</Words>
  <Characters>695</Characters>
  <Lines>5</Lines>
  <Paragraphs>1</Paragraphs>
  <TotalTime>433</TotalTime>
  <ScaleCrop>false</ScaleCrop>
  <LinksUpToDate>false</LinksUpToDate>
  <CharactersWithSpaces>815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2019-08-06T03:51:00Z</dcterms:created>
  <dc:creator>dejax</dc:creator>
  <cp:lastModifiedBy>LENOVO</cp:lastModifiedBy>
  <dcterms:modified xsi:type="dcterms:W3CDTF">2021-10-13T07:44:05Z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BAAD585D9BA14828837FDDB60B55D624</vt:lpwstr>
  </property>
</Properties>
</file>